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ED" w:rsidRDefault="00B35FED" w:rsidP="003B1B76">
      <w:pPr>
        <w:pStyle w:val="Heading1"/>
      </w:pPr>
      <w:r>
        <w:t>D</w:t>
      </w:r>
      <w:r w:rsidR="003B1B76">
        <w:t>epartmental Inventory</w:t>
      </w:r>
    </w:p>
    <w:p w:rsidR="00CD259A" w:rsidRPr="003B1B76" w:rsidRDefault="00CD259A" w:rsidP="003B1B76">
      <w:pPr>
        <w:pStyle w:val="Heading1"/>
      </w:pPr>
      <w:r w:rsidRPr="003B1B76">
        <w:t>R</w:t>
      </w:r>
      <w:r w:rsidR="003B1B76">
        <w:t>esearch</w:t>
      </w:r>
      <w:r w:rsidRPr="003B1B76">
        <w:t xml:space="preserve"> P</w:t>
      </w:r>
      <w:r w:rsidR="003B1B76">
        <w:t>ublications and Conference Proceedings</w:t>
      </w:r>
    </w:p>
    <w:p w:rsidR="003128D9" w:rsidRDefault="003128D9" w:rsidP="00CD259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D259A" w:rsidRPr="003128D9" w:rsidRDefault="00784673" w:rsidP="00CD259A">
      <w:pPr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 xml:space="preserve">Our school is compiling an </w:t>
      </w:r>
      <w:r w:rsidR="00CD259A" w:rsidRPr="003128D9">
        <w:rPr>
          <w:rFonts w:ascii="Segoe UI" w:hAnsi="Segoe UI" w:cs="Segoe UI"/>
        </w:rPr>
        <w:t>inventory</w:t>
      </w:r>
      <w:r w:rsidR="00A90FB0" w:rsidRPr="003128D9">
        <w:rPr>
          <w:rFonts w:ascii="Segoe UI" w:hAnsi="Segoe UI" w:cs="Segoe UI"/>
        </w:rPr>
        <w:t>, by department,</w:t>
      </w:r>
      <w:r w:rsidR="00CD259A" w:rsidRPr="003128D9">
        <w:rPr>
          <w:rFonts w:ascii="Segoe UI" w:hAnsi="Segoe UI" w:cs="Segoe UI"/>
        </w:rPr>
        <w:t xml:space="preserve"> of </w:t>
      </w:r>
      <w:r w:rsidRPr="003128D9">
        <w:rPr>
          <w:rFonts w:ascii="Segoe UI" w:hAnsi="Segoe UI" w:cs="Segoe UI"/>
          <w:b/>
        </w:rPr>
        <w:t xml:space="preserve">faculty, staff </w:t>
      </w:r>
      <w:r w:rsidRPr="003128D9">
        <w:rPr>
          <w:rFonts w:ascii="Segoe UI" w:hAnsi="Segoe UI" w:cs="Segoe UI"/>
        </w:rPr>
        <w:t>and</w:t>
      </w:r>
      <w:r w:rsidRPr="003128D9">
        <w:rPr>
          <w:rFonts w:ascii="Segoe UI" w:hAnsi="Segoe UI" w:cs="Segoe UI"/>
          <w:b/>
        </w:rPr>
        <w:t xml:space="preserve"> student</w:t>
      </w:r>
      <w:r w:rsidRPr="003128D9">
        <w:rPr>
          <w:rFonts w:ascii="Segoe UI" w:hAnsi="Segoe UI" w:cs="Segoe UI"/>
        </w:rPr>
        <w:t xml:space="preserve"> </w:t>
      </w:r>
      <w:r w:rsidR="00CD259A" w:rsidRPr="003128D9">
        <w:rPr>
          <w:rFonts w:ascii="Segoe UI" w:hAnsi="Segoe UI" w:cs="Segoe UI"/>
        </w:rPr>
        <w:t>articles appearing in refereed journals, books published, chapter(s) in books, articles published in conference proceedings and conference papers during the period</w:t>
      </w:r>
      <w:r w:rsidRPr="003128D9">
        <w:rPr>
          <w:rFonts w:ascii="Segoe UI" w:hAnsi="Segoe UI" w:cs="Segoe UI"/>
        </w:rPr>
        <w:t xml:space="preserve"> [INCLUDSIVE DATES]</w:t>
      </w:r>
      <w:r w:rsidR="00CD259A" w:rsidRPr="003128D9">
        <w:rPr>
          <w:rFonts w:ascii="Segoe UI" w:hAnsi="Segoe UI" w:cs="Segoe UI"/>
        </w:rPr>
        <w:t xml:space="preserve">. </w:t>
      </w:r>
    </w:p>
    <w:p w:rsidR="003128D9" w:rsidRDefault="003128D9" w:rsidP="00CD259A">
      <w:pPr>
        <w:jc w:val="both"/>
        <w:rPr>
          <w:rFonts w:ascii="Segoe UI" w:hAnsi="Segoe UI" w:cs="Segoe UI"/>
        </w:rPr>
      </w:pPr>
    </w:p>
    <w:p w:rsidR="00CD259A" w:rsidRDefault="00D432A8" w:rsidP="00CD259A">
      <w:pPr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K</w:t>
      </w:r>
      <w:r w:rsidR="00CD259A" w:rsidRPr="003128D9">
        <w:rPr>
          <w:rFonts w:ascii="Segoe UI" w:hAnsi="Segoe UI" w:cs="Segoe UI"/>
        </w:rPr>
        <w:t>indly submit a</w:t>
      </w:r>
      <w:r w:rsidR="00075915" w:rsidRPr="003128D9">
        <w:rPr>
          <w:rFonts w:ascii="Segoe UI" w:hAnsi="Segoe UI" w:cs="Segoe UI"/>
        </w:rPr>
        <w:t>n</w:t>
      </w:r>
      <w:r w:rsidR="00CD259A" w:rsidRPr="003128D9">
        <w:rPr>
          <w:rFonts w:ascii="Segoe UI" w:hAnsi="Segoe UI" w:cs="Segoe UI"/>
        </w:rPr>
        <w:t xml:space="preserve"> </w:t>
      </w:r>
      <w:r w:rsidR="00075915" w:rsidRPr="003128D9">
        <w:rPr>
          <w:rFonts w:ascii="Segoe UI" w:hAnsi="Segoe UI" w:cs="Segoe UI"/>
          <w:b/>
          <w:i/>
        </w:rPr>
        <w:t xml:space="preserve">electronic </w:t>
      </w:r>
      <w:r w:rsidR="00075915" w:rsidRPr="003128D9">
        <w:rPr>
          <w:rFonts w:ascii="Segoe UI" w:hAnsi="Segoe UI" w:cs="Segoe UI"/>
        </w:rPr>
        <w:t>and</w:t>
      </w:r>
      <w:r w:rsidR="00075915" w:rsidRPr="003128D9">
        <w:rPr>
          <w:rFonts w:ascii="Segoe UI" w:hAnsi="Segoe UI" w:cs="Segoe UI"/>
          <w:b/>
          <w:i/>
        </w:rPr>
        <w:t xml:space="preserve"> printed</w:t>
      </w:r>
      <w:r w:rsidR="00075915" w:rsidRPr="003128D9">
        <w:rPr>
          <w:rFonts w:ascii="Segoe UI" w:hAnsi="Segoe UI" w:cs="Segoe UI"/>
        </w:rPr>
        <w:t xml:space="preserve"> </w:t>
      </w:r>
      <w:r w:rsidR="00CD259A" w:rsidRPr="003128D9">
        <w:rPr>
          <w:rFonts w:ascii="Segoe UI" w:hAnsi="Segoe UI" w:cs="Segoe UI"/>
        </w:rPr>
        <w:t xml:space="preserve">compilation of </w:t>
      </w:r>
      <w:r w:rsidRPr="003128D9">
        <w:rPr>
          <w:rFonts w:ascii="Segoe UI" w:hAnsi="Segoe UI" w:cs="Segoe UI"/>
          <w:b/>
        </w:rPr>
        <w:t xml:space="preserve">faculty, staff </w:t>
      </w:r>
      <w:r w:rsidRPr="003128D9">
        <w:rPr>
          <w:rFonts w:ascii="Segoe UI" w:hAnsi="Segoe UI" w:cs="Segoe UI"/>
        </w:rPr>
        <w:t>and</w:t>
      </w:r>
      <w:r w:rsidRPr="003128D9">
        <w:rPr>
          <w:rFonts w:ascii="Segoe UI" w:hAnsi="Segoe UI" w:cs="Segoe UI"/>
          <w:b/>
        </w:rPr>
        <w:t xml:space="preserve"> student</w:t>
      </w:r>
      <w:r w:rsidRPr="003128D9">
        <w:rPr>
          <w:rFonts w:ascii="Segoe UI" w:hAnsi="Segoe UI" w:cs="Segoe UI"/>
        </w:rPr>
        <w:t xml:space="preserve"> </w:t>
      </w:r>
      <w:r w:rsidR="00CD259A" w:rsidRPr="003128D9">
        <w:rPr>
          <w:rFonts w:ascii="Segoe UI" w:hAnsi="Segoe UI" w:cs="Segoe UI"/>
        </w:rPr>
        <w:t>publications in</w:t>
      </w:r>
      <w:r w:rsidRPr="003128D9">
        <w:rPr>
          <w:rFonts w:ascii="Segoe UI" w:hAnsi="Segoe UI" w:cs="Segoe UI"/>
        </w:rPr>
        <w:t xml:space="preserve"> the</w:t>
      </w:r>
      <w:r w:rsidR="00CD259A" w:rsidRPr="003128D9">
        <w:rPr>
          <w:rFonts w:ascii="Segoe UI" w:hAnsi="Segoe UI" w:cs="Segoe UI"/>
        </w:rPr>
        <w:t xml:space="preserve"> </w:t>
      </w:r>
      <w:r w:rsidR="00075915" w:rsidRPr="003128D9">
        <w:rPr>
          <w:rFonts w:ascii="Segoe UI" w:hAnsi="Segoe UI" w:cs="Segoe UI"/>
          <w:b/>
          <w:i/>
        </w:rPr>
        <w:t>formats</w:t>
      </w:r>
      <w:r w:rsidR="00CD259A" w:rsidRPr="003128D9">
        <w:rPr>
          <w:rFonts w:ascii="Segoe UI" w:hAnsi="Segoe UI" w:cs="Segoe UI"/>
        </w:rPr>
        <w:t xml:space="preserve"> described below</w:t>
      </w:r>
      <w:r w:rsidR="00075915" w:rsidRPr="003128D9">
        <w:rPr>
          <w:rFonts w:ascii="Segoe UI" w:hAnsi="Segoe UI" w:cs="Segoe UI"/>
        </w:rPr>
        <w:t>. Submit these to [EMAIL and MAILING ADDRESS] not later than [DATE].</w:t>
      </w:r>
    </w:p>
    <w:p w:rsidR="003128D9" w:rsidRDefault="003128D9" w:rsidP="00CD259A">
      <w:pPr>
        <w:jc w:val="both"/>
        <w:rPr>
          <w:rFonts w:ascii="Segoe UI" w:hAnsi="Segoe UI" w:cs="Segoe UI"/>
        </w:rPr>
      </w:pPr>
    </w:p>
    <w:p w:rsidR="00CD259A" w:rsidRPr="003128D9" w:rsidRDefault="00CD259A" w:rsidP="00CD259A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 xml:space="preserve">Format for </w:t>
      </w:r>
      <w:r w:rsidRPr="003128D9">
        <w:rPr>
          <w:rFonts w:ascii="Segoe UI" w:hAnsi="Segoe UI" w:cs="Segoe UI"/>
          <w:b/>
        </w:rPr>
        <w:t>Articles Published in Refereed Journals</w:t>
      </w:r>
    </w:p>
    <w:p w:rsidR="00CD259A" w:rsidRDefault="00CD259A" w:rsidP="003128D9">
      <w:pPr>
        <w:pStyle w:val="ListParagraph"/>
        <w:numPr>
          <w:ilvl w:val="1"/>
          <w:numId w:val="2"/>
        </w:numPr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Name of Author (s):</w:t>
      </w:r>
    </w:p>
    <w:p w:rsidR="00CD259A" w:rsidRDefault="00CD259A" w:rsidP="003128D9">
      <w:pPr>
        <w:pStyle w:val="ListParagraph"/>
        <w:numPr>
          <w:ilvl w:val="1"/>
          <w:numId w:val="2"/>
        </w:numPr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Year of Publication:</w:t>
      </w:r>
    </w:p>
    <w:p w:rsidR="00CD259A" w:rsidRDefault="00CD259A" w:rsidP="003128D9">
      <w:pPr>
        <w:pStyle w:val="ListParagraph"/>
        <w:numPr>
          <w:ilvl w:val="1"/>
          <w:numId w:val="2"/>
        </w:numPr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Title/Topic of Publication:</w:t>
      </w:r>
    </w:p>
    <w:p w:rsidR="00CD259A" w:rsidRPr="003128D9" w:rsidRDefault="00CD259A" w:rsidP="003128D9">
      <w:pPr>
        <w:pStyle w:val="ListParagraph"/>
        <w:numPr>
          <w:ilvl w:val="1"/>
          <w:numId w:val="2"/>
        </w:numPr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Name of Journal in which Publications appeared, volume and page numbers:</w:t>
      </w:r>
    </w:p>
    <w:p w:rsidR="00CD259A" w:rsidRDefault="00CD259A" w:rsidP="003128D9">
      <w:pPr>
        <w:ind w:left="720" w:firstLine="36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For example:</w:t>
      </w:r>
    </w:p>
    <w:p w:rsidR="00CD259A" w:rsidRDefault="00CD259A" w:rsidP="003128D9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proofErr w:type="spellStart"/>
      <w:r w:rsidRPr="003128D9">
        <w:rPr>
          <w:rFonts w:ascii="Segoe UI" w:hAnsi="Segoe UI" w:cs="Segoe UI"/>
        </w:rPr>
        <w:t>Magwira</w:t>
      </w:r>
      <w:proofErr w:type="spellEnd"/>
      <w:r w:rsidRPr="003128D9">
        <w:rPr>
          <w:rFonts w:ascii="Segoe UI" w:hAnsi="Segoe UI" w:cs="Segoe UI"/>
        </w:rPr>
        <w:t xml:space="preserve">, C. A., </w:t>
      </w:r>
      <w:proofErr w:type="spellStart"/>
      <w:r w:rsidRPr="003128D9">
        <w:rPr>
          <w:rFonts w:ascii="Segoe UI" w:hAnsi="Segoe UI" w:cs="Segoe UI"/>
        </w:rPr>
        <w:t>Gashe</w:t>
      </w:r>
      <w:proofErr w:type="spellEnd"/>
      <w:r w:rsidRPr="003128D9">
        <w:rPr>
          <w:rFonts w:ascii="Segoe UI" w:hAnsi="Segoe UI" w:cs="Segoe UI"/>
        </w:rPr>
        <w:t xml:space="preserve">, B. A. and Collison, E. K. (2005). Prevalence and antibiotic resistance profiles of </w:t>
      </w:r>
      <w:proofErr w:type="spellStart"/>
      <w:r w:rsidRPr="003128D9">
        <w:rPr>
          <w:rFonts w:ascii="Segoe UI" w:hAnsi="Segoe UI" w:cs="Segoe UI"/>
          <w:i/>
        </w:rPr>
        <w:t>Eshcerichia</w:t>
      </w:r>
      <w:proofErr w:type="spellEnd"/>
      <w:r w:rsidRPr="003128D9">
        <w:rPr>
          <w:rFonts w:ascii="Segoe UI" w:hAnsi="Segoe UI" w:cs="Segoe UI"/>
          <w:i/>
        </w:rPr>
        <w:t xml:space="preserve"> coli</w:t>
      </w:r>
      <w:r w:rsidRPr="003128D9">
        <w:rPr>
          <w:rFonts w:ascii="Segoe UI" w:hAnsi="Segoe UI" w:cs="Segoe UI"/>
        </w:rPr>
        <w:t xml:space="preserve"> 0157:H7 in beef products from retail outlets in Gaborone. </w:t>
      </w:r>
      <w:r w:rsidRPr="003128D9">
        <w:rPr>
          <w:rFonts w:ascii="Segoe UI" w:hAnsi="Segoe UI" w:cs="Segoe UI"/>
          <w:i/>
        </w:rPr>
        <w:t>Journal of Food Protection</w:t>
      </w:r>
      <w:r w:rsidRPr="003128D9">
        <w:rPr>
          <w:rFonts w:ascii="Segoe UI" w:hAnsi="Segoe UI" w:cs="Segoe UI"/>
        </w:rPr>
        <w:t>, 68(2): 403-406.</w:t>
      </w:r>
    </w:p>
    <w:p w:rsidR="00CD259A" w:rsidRDefault="00CD259A" w:rsidP="003128D9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proofErr w:type="spellStart"/>
      <w:r w:rsidRPr="003128D9">
        <w:rPr>
          <w:rFonts w:ascii="Segoe UI" w:hAnsi="Segoe UI" w:cs="Segoe UI"/>
        </w:rPr>
        <w:t>Murindabombe</w:t>
      </w:r>
      <w:proofErr w:type="spellEnd"/>
      <w:r w:rsidRPr="003128D9">
        <w:rPr>
          <w:rFonts w:ascii="Segoe UI" w:hAnsi="Segoe UI" w:cs="Segoe UI"/>
        </w:rPr>
        <w:t xml:space="preserve">, G., Collison, E.K., </w:t>
      </w:r>
      <w:proofErr w:type="spellStart"/>
      <w:r w:rsidRPr="003128D9">
        <w:rPr>
          <w:rFonts w:ascii="Segoe UI" w:hAnsi="Segoe UI" w:cs="Segoe UI"/>
        </w:rPr>
        <w:t>Mpuchane</w:t>
      </w:r>
      <w:proofErr w:type="spellEnd"/>
      <w:r w:rsidRPr="003128D9">
        <w:rPr>
          <w:rFonts w:ascii="Segoe UI" w:hAnsi="Segoe UI" w:cs="Segoe UI"/>
        </w:rPr>
        <w:t xml:space="preserve">, S.F and </w:t>
      </w:r>
      <w:proofErr w:type="spellStart"/>
      <w:r w:rsidRPr="003128D9">
        <w:rPr>
          <w:rFonts w:ascii="Segoe UI" w:hAnsi="Segoe UI" w:cs="Segoe UI"/>
        </w:rPr>
        <w:t>Gashe</w:t>
      </w:r>
      <w:proofErr w:type="spellEnd"/>
      <w:r w:rsidRPr="003128D9">
        <w:rPr>
          <w:rFonts w:ascii="Segoe UI" w:hAnsi="Segoe UI" w:cs="Segoe UI"/>
        </w:rPr>
        <w:t xml:space="preserve">, B.A. (2005). Presence of Bacillus cereus in street foods in Gaborone Botswana. </w:t>
      </w:r>
      <w:r w:rsidRPr="003128D9">
        <w:rPr>
          <w:rFonts w:ascii="Segoe UI" w:hAnsi="Segoe UI" w:cs="Segoe UI"/>
          <w:i/>
        </w:rPr>
        <w:t>Journal of Food Protection</w:t>
      </w:r>
      <w:r w:rsidRPr="003128D9">
        <w:rPr>
          <w:rFonts w:ascii="Segoe UI" w:hAnsi="Segoe UI" w:cs="Segoe UI"/>
        </w:rPr>
        <w:t>, 68(2): 342-346.</w:t>
      </w:r>
    </w:p>
    <w:p w:rsidR="00CD259A" w:rsidRPr="003128D9" w:rsidRDefault="00CD259A" w:rsidP="00CD259A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 xml:space="preserve">Format for </w:t>
      </w:r>
      <w:r w:rsidRPr="003128D9">
        <w:rPr>
          <w:rFonts w:ascii="Segoe UI" w:hAnsi="Segoe UI" w:cs="Segoe UI"/>
          <w:b/>
        </w:rPr>
        <w:t>Published Books</w:t>
      </w:r>
      <w:r w:rsidRPr="003128D9">
        <w:rPr>
          <w:rFonts w:ascii="Segoe UI" w:hAnsi="Segoe UI" w:cs="Segoe UI"/>
        </w:rPr>
        <w:t xml:space="preserve"> 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Name of Author (s):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Year of Publication: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Title/Topic of Publication: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Name of Publisher: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ISBN Number(if available/applicable):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Number of Pages:</w:t>
      </w:r>
    </w:p>
    <w:p w:rsidR="00CD259A" w:rsidRPr="003128D9" w:rsidRDefault="00CD259A" w:rsidP="003128D9">
      <w:pPr>
        <w:ind w:left="108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For example:</w:t>
      </w:r>
      <w:r w:rsidR="003128D9">
        <w:rPr>
          <w:rFonts w:ascii="Segoe UI" w:hAnsi="Segoe UI" w:cs="Segoe UI"/>
        </w:rPr>
        <w:t xml:space="preserve"> </w:t>
      </w:r>
    </w:p>
    <w:p w:rsidR="00CD259A" w:rsidRPr="003128D9" w:rsidRDefault="00CD259A" w:rsidP="003128D9">
      <w:pPr>
        <w:numPr>
          <w:ilvl w:val="1"/>
          <w:numId w:val="4"/>
        </w:numPr>
        <w:tabs>
          <w:tab w:val="clear" w:pos="1440"/>
          <w:tab w:val="num" w:pos="1800"/>
        </w:tabs>
        <w:ind w:left="1800"/>
        <w:jc w:val="both"/>
        <w:rPr>
          <w:rFonts w:ascii="Segoe UI" w:hAnsi="Segoe UI" w:cs="Segoe UI"/>
        </w:rPr>
      </w:pPr>
      <w:proofErr w:type="spellStart"/>
      <w:r w:rsidRPr="003128D9">
        <w:rPr>
          <w:rFonts w:ascii="Segoe UI" w:hAnsi="Segoe UI" w:cs="Segoe UI"/>
        </w:rPr>
        <w:t>Setshogo</w:t>
      </w:r>
      <w:proofErr w:type="spellEnd"/>
      <w:r w:rsidRPr="003128D9">
        <w:rPr>
          <w:rFonts w:ascii="Segoe UI" w:hAnsi="Segoe UI" w:cs="Segoe UI"/>
        </w:rPr>
        <w:t xml:space="preserve">, M.P (2005). </w:t>
      </w:r>
      <w:r w:rsidRPr="003128D9">
        <w:rPr>
          <w:rFonts w:ascii="Segoe UI" w:hAnsi="Segoe UI" w:cs="Segoe UI"/>
          <w:i/>
        </w:rPr>
        <w:t>Preliminary checklist of the plants of Botswana</w:t>
      </w:r>
      <w:r w:rsidRPr="003128D9">
        <w:rPr>
          <w:rFonts w:ascii="Segoe UI" w:hAnsi="Segoe UI" w:cs="Segoe UI"/>
        </w:rPr>
        <w:t>. Southern African Botanical Diversity Network Report No. 37. SABONET, Pretoria and Gaborone. ISBN 1-919976 18 3, 187 p.</w:t>
      </w:r>
    </w:p>
    <w:p w:rsidR="00CD259A" w:rsidRPr="003128D9" w:rsidRDefault="00CD259A" w:rsidP="003128D9">
      <w:pPr>
        <w:numPr>
          <w:ilvl w:val="1"/>
          <w:numId w:val="4"/>
        </w:numPr>
        <w:tabs>
          <w:tab w:val="clear" w:pos="1440"/>
          <w:tab w:val="num" w:pos="1800"/>
        </w:tabs>
        <w:ind w:left="180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 xml:space="preserve">S.F. </w:t>
      </w:r>
      <w:proofErr w:type="spellStart"/>
      <w:r w:rsidRPr="003128D9">
        <w:rPr>
          <w:rFonts w:ascii="Segoe UI" w:hAnsi="Segoe UI" w:cs="Segoe UI"/>
        </w:rPr>
        <w:t>Mpuchane</w:t>
      </w:r>
      <w:proofErr w:type="spellEnd"/>
      <w:r w:rsidRPr="003128D9">
        <w:rPr>
          <w:rFonts w:ascii="Segoe UI" w:hAnsi="Segoe UI" w:cs="Segoe UI"/>
        </w:rPr>
        <w:t xml:space="preserve">, B.A. </w:t>
      </w:r>
      <w:proofErr w:type="spellStart"/>
      <w:r w:rsidRPr="003128D9">
        <w:rPr>
          <w:rFonts w:ascii="Segoe UI" w:hAnsi="Segoe UI" w:cs="Segoe UI"/>
        </w:rPr>
        <w:t>Gashe</w:t>
      </w:r>
      <w:proofErr w:type="spellEnd"/>
      <w:r w:rsidRPr="003128D9">
        <w:rPr>
          <w:rFonts w:ascii="Segoe UI" w:hAnsi="Segoe UI" w:cs="Segoe UI"/>
        </w:rPr>
        <w:t xml:space="preserve">, J. </w:t>
      </w:r>
      <w:proofErr w:type="spellStart"/>
      <w:r w:rsidRPr="003128D9">
        <w:rPr>
          <w:rFonts w:ascii="Segoe UI" w:hAnsi="Segoe UI" w:cs="Segoe UI"/>
        </w:rPr>
        <w:t>Allotey</w:t>
      </w:r>
      <w:proofErr w:type="spellEnd"/>
      <w:r w:rsidRPr="003128D9">
        <w:rPr>
          <w:rFonts w:ascii="Segoe UI" w:hAnsi="Segoe UI" w:cs="Segoe UI"/>
        </w:rPr>
        <w:t xml:space="preserve">, M.F. </w:t>
      </w:r>
      <w:proofErr w:type="spellStart"/>
      <w:r w:rsidRPr="003128D9">
        <w:rPr>
          <w:rFonts w:ascii="Segoe UI" w:hAnsi="Segoe UI" w:cs="Segoe UI"/>
        </w:rPr>
        <w:t>Simpanya</w:t>
      </w:r>
      <w:proofErr w:type="spellEnd"/>
      <w:r w:rsidRPr="003128D9">
        <w:rPr>
          <w:rFonts w:ascii="Segoe UI" w:hAnsi="Segoe UI" w:cs="Segoe UI"/>
        </w:rPr>
        <w:t xml:space="preserve">, I.M. </w:t>
      </w:r>
      <w:proofErr w:type="spellStart"/>
      <w:r w:rsidRPr="003128D9">
        <w:rPr>
          <w:rFonts w:ascii="Segoe UI" w:hAnsi="Segoe UI" w:cs="Segoe UI"/>
        </w:rPr>
        <w:t>Matsheka</w:t>
      </w:r>
      <w:proofErr w:type="spellEnd"/>
      <w:r w:rsidRPr="003128D9">
        <w:rPr>
          <w:rFonts w:ascii="Segoe UI" w:hAnsi="Segoe UI" w:cs="Segoe UI"/>
        </w:rPr>
        <w:t xml:space="preserve">, A. </w:t>
      </w:r>
      <w:proofErr w:type="spellStart"/>
      <w:r w:rsidRPr="003128D9">
        <w:rPr>
          <w:rFonts w:ascii="Segoe UI" w:hAnsi="Segoe UI" w:cs="Segoe UI"/>
        </w:rPr>
        <w:t>Jordaan</w:t>
      </w:r>
      <w:proofErr w:type="spellEnd"/>
      <w:r w:rsidRPr="003128D9">
        <w:rPr>
          <w:rFonts w:ascii="Segoe UI" w:hAnsi="Segoe UI" w:cs="Segoe UI"/>
        </w:rPr>
        <w:t xml:space="preserve"> and S.H. Coetzee. (2004) </w:t>
      </w:r>
      <w:r w:rsidR="005B3965" w:rsidRPr="003128D9">
        <w:rPr>
          <w:rFonts w:ascii="Segoe UI" w:hAnsi="Segoe UI" w:cs="Segoe UI"/>
          <w:i/>
        </w:rPr>
        <w:t>C</w:t>
      </w:r>
      <w:r w:rsidRPr="003128D9">
        <w:rPr>
          <w:rFonts w:ascii="Segoe UI" w:hAnsi="Segoe UI" w:cs="Segoe UI"/>
          <w:i/>
        </w:rPr>
        <w:t>ockroaches in the home, Cockroaches everywhere!!!!!!</w:t>
      </w:r>
      <w:r w:rsidRPr="003128D9">
        <w:rPr>
          <w:rFonts w:ascii="Segoe UI" w:hAnsi="Segoe UI" w:cs="Segoe UI"/>
        </w:rPr>
        <w:t xml:space="preserve"> A Technical Bulletin on common Domestic Cockroaches, Printing and Publishing Company: Gaborone, ISBN 9912949 29. 392 p.</w:t>
      </w:r>
    </w:p>
    <w:p w:rsidR="00CD259A" w:rsidRPr="003128D9" w:rsidRDefault="00CD259A" w:rsidP="00CD259A">
      <w:pPr>
        <w:jc w:val="both"/>
        <w:rPr>
          <w:rFonts w:ascii="Segoe UI" w:hAnsi="Segoe UI" w:cs="Segoe UI"/>
        </w:rPr>
      </w:pPr>
    </w:p>
    <w:p w:rsidR="00CD259A" w:rsidRPr="003128D9" w:rsidRDefault="00CD259A" w:rsidP="003128D9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</w:rPr>
      </w:pPr>
      <w:r w:rsidRPr="003128D9">
        <w:rPr>
          <w:rFonts w:ascii="Segoe UI" w:hAnsi="Segoe UI" w:cs="Segoe UI"/>
        </w:rPr>
        <w:t xml:space="preserve">Format for </w:t>
      </w:r>
      <w:r w:rsidRPr="003128D9">
        <w:rPr>
          <w:rFonts w:ascii="Segoe UI" w:hAnsi="Segoe UI" w:cs="Segoe UI"/>
          <w:b/>
        </w:rPr>
        <w:t>Book</w:t>
      </w:r>
      <w:r w:rsidR="00093BA9" w:rsidRPr="003128D9">
        <w:rPr>
          <w:rFonts w:ascii="Segoe UI" w:hAnsi="Segoe UI" w:cs="Segoe UI"/>
          <w:b/>
        </w:rPr>
        <w:t xml:space="preserve"> Chapters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lastRenderedPageBreak/>
        <w:t>Name of Author (s):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Year of Publication: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Title/Topic of Chapter: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Title of Book: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Name of Publishers: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ISBN number (if available/applicable):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Page Numbers:</w:t>
      </w:r>
    </w:p>
    <w:p w:rsidR="00CD259A" w:rsidRPr="003128D9" w:rsidRDefault="00CD259A" w:rsidP="003128D9">
      <w:pPr>
        <w:ind w:left="108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For example:</w:t>
      </w:r>
    </w:p>
    <w:p w:rsidR="00CD259A" w:rsidRPr="003128D9" w:rsidRDefault="00CD259A" w:rsidP="003128D9">
      <w:pPr>
        <w:numPr>
          <w:ilvl w:val="1"/>
          <w:numId w:val="5"/>
        </w:numPr>
        <w:tabs>
          <w:tab w:val="clear" w:pos="1440"/>
          <w:tab w:val="num" w:pos="1800"/>
        </w:tabs>
        <w:ind w:left="1800"/>
        <w:jc w:val="both"/>
        <w:rPr>
          <w:rFonts w:ascii="Segoe UI" w:hAnsi="Segoe UI" w:cs="Segoe UI"/>
        </w:rPr>
      </w:pPr>
      <w:proofErr w:type="spellStart"/>
      <w:r w:rsidRPr="003128D9">
        <w:rPr>
          <w:rFonts w:ascii="Segoe UI" w:hAnsi="Segoe UI" w:cs="Segoe UI"/>
        </w:rPr>
        <w:t>Setshogo</w:t>
      </w:r>
      <w:proofErr w:type="spellEnd"/>
      <w:r w:rsidRPr="003128D9">
        <w:rPr>
          <w:rFonts w:ascii="Segoe UI" w:hAnsi="Segoe UI" w:cs="Segoe UI"/>
        </w:rPr>
        <w:t xml:space="preserve">, M.P (2005). </w:t>
      </w:r>
      <w:proofErr w:type="spellStart"/>
      <w:r w:rsidRPr="003128D9">
        <w:rPr>
          <w:rFonts w:ascii="Segoe UI" w:hAnsi="Segoe UI" w:cs="Segoe UI"/>
        </w:rPr>
        <w:t>Tagetes</w:t>
      </w:r>
      <w:proofErr w:type="spellEnd"/>
      <w:r w:rsidRPr="003128D9">
        <w:rPr>
          <w:rFonts w:ascii="Segoe UI" w:hAnsi="Segoe UI" w:cs="Segoe UI"/>
        </w:rPr>
        <w:t xml:space="preserve"> </w:t>
      </w:r>
      <w:proofErr w:type="spellStart"/>
      <w:r w:rsidRPr="003128D9">
        <w:rPr>
          <w:rFonts w:ascii="Segoe UI" w:hAnsi="Segoe UI" w:cs="Segoe UI"/>
        </w:rPr>
        <w:t>erecta</w:t>
      </w:r>
      <w:proofErr w:type="spellEnd"/>
      <w:r w:rsidRPr="003128D9">
        <w:rPr>
          <w:rFonts w:ascii="Segoe UI" w:hAnsi="Segoe UI" w:cs="Segoe UI"/>
        </w:rPr>
        <w:t xml:space="preserve"> L. </w:t>
      </w:r>
      <w:r w:rsidR="00093BA9" w:rsidRPr="003128D9">
        <w:rPr>
          <w:rFonts w:ascii="Segoe UI" w:hAnsi="Segoe UI" w:cs="Segoe UI"/>
        </w:rPr>
        <w:t>I</w:t>
      </w:r>
      <w:r w:rsidRPr="003128D9">
        <w:rPr>
          <w:rFonts w:ascii="Segoe UI" w:hAnsi="Segoe UI" w:cs="Segoe UI"/>
        </w:rPr>
        <w:t xml:space="preserve">n: Jansen, P.C.M. &amp; </w:t>
      </w:r>
      <w:proofErr w:type="spellStart"/>
      <w:r w:rsidRPr="003128D9">
        <w:rPr>
          <w:rFonts w:ascii="Segoe UI" w:hAnsi="Segoe UI" w:cs="Segoe UI"/>
        </w:rPr>
        <w:t>Cardon</w:t>
      </w:r>
      <w:proofErr w:type="spellEnd"/>
      <w:r w:rsidRPr="003128D9">
        <w:rPr>
          <w:rFonts w:ascii="Segoe UI" w:hAnsi="Segoe UI" w:cs="Segoe UI"/>
        </w:rPr>
        <w:t xml:space="preserve">, D. (Editors). </w:t>
      </w:r>
      <w:r w:rsidRPr="003128D9">
        <w:rPr>
          <w:rFonts w:ascii="Segoe UI" w:hAnsi="Segoe UI" w:cs="Segoe UI"/>
          <w:i/>
        </w:rPr>
        <w:t>Plant Resources of Tropical Africa 3. Dyes and tannins</w:t>
      </w:r>
      <w:r w:rsidRPr="003128D9">
        <w:rPr>
          <w:rFonts w:ascii="Segoe UI" w:hAnsi="Segoe UI" w:cs="Segoe UI"/>
        </w:rPr>
        <w:t xml:space="preserve">. PROTA Foundation, </w:t>
      </w:r>
      <w:proofErr w:type="spellStart"/>
      <w:r w:rsidRPr="003128D9">
        <w:rPr>
          <w:rFonts w:ascii="Segoe UI" w:hAnsi="Segoe UI" w:cs="Segoe UI"/>
        </w:rPr>
        <w:t>Wageningen</w:t>
      </w:r>
      <w:proofErr w:type="spellEnd"/>
      <w:r w:rsidRPr="003128D9">
        <w:rPr>
          <w:rFonts w:ascii="Segoe UI" w:hAnsi="Segoe UI" w:cs="Segoe UI"/>
        </w:rPr>
        <w:t>, Netherlands/</w:t>
      </w:r>
      <w:proofErr w:type="spellStart"/>
      <w:r w:rsidRPr="003128D9">
        <w:rPr>
          <w:rFonts w:ascii="Segoe UI" w:hAnsi="Segoe UI" w:cs="Segoe UI"/>
        </w:rPr>
        <w:t>Backhuys</w:t>
      </w:r>
      <w:proofErr w:type="spellEnd"/>
      <w:r w:rsidRPr="003128D9">
        <w:rPr>
          <w:rFonts w:ascii="Segoe UI" w:hAnsi="Segoe UI" w:cs="Segoe UI"/>
        </w:rPr>
        <w:t xml:space="preserve"> Publishers, Leiden, Netherlands/CTA, </w:t>
      </w:r>
      <w:proofErr w:type="spellStart"/>
      <w:r w:rsidRPr="003128D9">
        <w:rPr>
          <w:rFonts w:ascii="Segoe UI" w:hAnsi="Segoe UI" w:cs="Segoe UI"/>
        </w:rPr>
        <w:t>Wageningen</w:t>
      </w:r>
      <w:proofErr w:type="spellEnd"/>
      <w:r w:rsidRPr="003128D9">
        <w:rPr>
          <w:rFonts w:ascii="Segoe UI" w:hAnsi="Segoe UI" w:cs="Segoe UI"/>
        </w:rPr>
        <w:t>, Netherlands. ISBN 90 5782 1591, 157 – 161.</w:t>
      </w:r>
    </w:p>
    <w:p w:rsidR="00CD259A" w:rsidRPr="003128D9" w:rsidRDefault="00CD259A" w:rsidP="003128D9">
      <w:pPr>
        <w:numPr>
          <w:ilvl w:val="1"/>
          <w:numId w:val="5"/>
        </w:numPr>
        <w:tabs>
          <w:tab w:val="clear" w:pos="1440"/>
          <w:tab w:val="num" w:pos="1800"/>
        </w:tabs>
        <w:ind w:left="1800"/>
        <w:jc w:val="both"/>
        <w:rPr>
          <w:rFonts w:ascii="Segoe UI" w:hAnsi="Segoe UI" w:cs="Segoe UI"/>
        </w:rPr>
      </w:pPr>
      <w:proofErr w:type="spellStart"/>
      <w:r w:rsidRPr="003128D9">
        <w:rPr>
          <w:rFonts w:ascii="Segoe UI" w:hAnsi="Segoe UI" w:cs="Segoe UI"/>
        </w:rPr>
        <w:t>Samwini</w:t>
      </w:r>
      <w:proofErr w:type="spellEnd"/>
      <w:r w:rsidRPr="003128D9">
        <w:rPr>
          <w:rFonts w:ascii="Segoe UI" w:hAnsi="Segoe UI" w:cs="Segoe UI"/>
        </w:rPr>
        <w:t xml:space="preserve">, N. I. (2009). PROCMURA: The mustard seed of religious tolerance and peaceful co-existence in Ghana. In </w:t>
      </w:r>
      <w:proofErr w:type="spellStart"/>
      <w:r w:rsidRPr="003128D9">
        <w:rPr>
          <w:rFonts w:ascii="Segoe UI" w:hAnsi="Segoe UI" w:cs="Segoe UI"/>
        </w:rPr>
        <w:t>Sicard</w:t>
      </w:r>
      <w:proofErr w:type="spellEnd"/>
      <w:r w:rsidRPr="003128D9">
        <w:rPr>
          <w:rFonts w:ascii="Segoe UI" w:hAnsi="Segoe UI" w:cs="Segoe UI"/>
        </w:rPr>
        <w:t xml:space="preserve">, </w:t>
      </w:r>
      <w:proofErr w:type="spellStart"/>
      <w:r w:rsidRPr="003128D9">
        <w:rPr>
          <w:rFonts w:ascii="Segoe UI" w:hAnsi="Segoe UI" w:cs="Segoe UI"/>
        </w:rPr>
        <w:t>Sigvard</w:t>
      </w:r>
      <w:proofErr w:type="spellEnd"/>
      <w:r w:rsidRPr="003128D9">
        <w:rPr>
          <w:rFonts w:ascii="Segoe UI" w:hAnsi="Segoe UI" w:cs="Segoe UI"/>
        </w:rPr>
        <w:t xml:space="preserve"> von, Bone D., </w:t>
      </w:r>
      <w:proofErr w:type="spellStart"/>
      <w:r w:rsidRPr="003128D9">
        <w:rPr>
          <w:rFonts w:ascii="Segoe UI" w:hAnsi="Segoe UI" w:cs="Segoe UI"/>
        </w:rPr>
        <w:t>Mbilla</w:t>
      </w:r>
      <w:proofErr w:type="spellEnd"/>
      <w:r w:rsidRPr="003128D9">
        <w:rPr>
          <w:rFonts w:ascii="Segoe UI" w:hAnsi="Segoe UI" w:cs="Segoe UI"/>
        </w:rPr>
        <w:t>, J. (</w:t>
      </w:r>
      <w:proofErr w:type="spellStart"/>
      <w:proofErr w:type="gramStart"/>
      <w:r w:rsidRPr="003128D9">
        <w:rPr>
          <w:rFonts w:ascii="Segoe UI" w:hAnsi="Segoe UI" w:cs="Segoe UI"/>
        </w:rPr>
        <w:t>eds</w:t>
      </w:r>
      <w:proofErr w:type="spellEnd"/>
      <w:proofErr w:type="gramEnd"/>
      <w:r w:rsidRPr="003128D9">
        <w:rPr>
          <w:rFonts w:ascii="Segoe UI" w:hAnsi="Segoe UI" w:cs="Segoe UI"/>
        </w:rPr>
        <w:t xml:space="preserve">) </w:t>
      </w:r>
      <w:proofErr w:type="spellStart"/>
      <w:r w:rsidRPr="003128D9">
        <w:rPr>
          <w:rFonts w:ascii="Segoe UI" w:hAnsi="Segoe UI" w:cs="Segoe UI"/>
          <w:i/>
        </w:rPr>
        <w:t>Procmura</w:t>
      </w:r>
      <w:proofErr w:type="spellEnd"/>
      <w:r w:rsidRPr="003128D9">
        <w:rPr>
          <w:rFonts w:ascii="Segoe UI" w:hAnsi="Segoe UI" w:cs="Segoe UI"/>
          <w:i/>
        </w:rPr>
        <w:t xml:space="preserve"> at 50 – 1959 – 2009</w:t>
      </w:r>
      <w:r w:rsidRPr="003128D9">
        <w:rPr>
          <w:rFonts w:ascii="Segoe UI" w:hAnsi="Segoe UI" w:cs="Segoe UI"/>
        </w:rPr>
        <w:t xml:space="preserve">, Nairobi: </w:t>
      </w:r>
      <w:proofErr w:type="spellStart"/>
      <w:r w:rsidRPr="003128D9">
        <w:rPr>
          <w:rFonts w:ascii="Segoe UI" w:hAnsi="Segoe UI" w:cs="Segoe UI"/>
        </w:rPr>
        <w:t>Procmura</w:t>
      </w:r>
      <w:proofErr w:type="spellEnd"/>
      <w:r w:rsidRPr="003128D9">
        <w:rPr>
          <w:rFonts w:ascii="Segoe UI" w:hAnsi="Segoe UI" w:cs="Segoe UI"/>
        </w:rPr>
        <w:t xml:space="preserve"> Publications. Section IV, 181 – 187.</w:t>
      </w:r>
    </w:p>
    <w:p w:rsidR="00CD259A" w:rsidRPr="003128D9" w:rsidRDefault="00CD259A" w:rsidP="00CD259A">
      <w:pPr>
        <w:jc w:val="both"/>
        <w:rPr>
          <w:rFonts w:ascii="Segoe UI" w:hAnsi="Segoe UI" w:cs="Segoe UI"/>
        </w:rPr>
      </w:pPr>
    </w:p>
    <w:p w:rsidR="00CD259A" w:rsidRPr="003128D9" w:rsidRDefault="00CD259A" w:rsidP="003128D9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</w:rPr>
      </w:pPr>
      <w:r w:rsidRPr="003128D9">
        <w:rPr>
          <w:rFonts w:ascii="Segoe UI" w:hAnsi="Segoe UI" w:cs="Segoe UI"/>
        </w:rPr>
        <w:t>Format for</w:t>
      </w:r>
      <w:r w:rsidRPr="003128D9">
        <w:rPr>
          <w:rFonts w:ascii="Segoe UI" w:hAnsi="Segoe UI" w:cs="Segoe UI"/>
          <w:b/>
        </w:rPr>
        <w:t xml:space="preserve"> Articles Published in Conference Proceedings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Name of Author (s):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Title of Presentation: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Name of Conference or Workshop: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Venue of Conference or Workshop: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Date Conference or Workshop was held: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Page Numbers:</w:t>
      </w:r>
    </w:p>
    <w:p w:rsidR="00CD259A" w:rsidRPr="003128D9" w:rsidRDefault="00CD259A" w:rsidP="003128D9">
      <w:pPr>
        <w:ind w:left="108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For example:</w:t>
      </w:r>
    </w:p>
    <w:p w:rsidR="00CD259A" w:rsidRPr="003128D9" w:rsidRDefault="00CD259A" w:rsidP="003128D9">
      <w:pPr>
        <w:numPr>
          <w:ilvl w:val="1"/>
          <w:numId w:val="8"/>
        </w:numPr>
        <w:ind w:left="180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 xml:space="preserve">T. </w:t>
      </w:r>
      <w:proofErr w:type="spellStart"/>
      <w:r w:rsidRPr="003128D9">
        <w:rPr>
          <w:rFonts w:ascii="Segoe UI" w:hAnsi="Segoe UI" w:cs="Segoe UI"/>
        </w:rPr>
        <w:t>Mubyana</w:t>
      </w:r>
      <w:proofErr w:type="spellEnd"/>
      <w:r w:rsidRPr="003128D9">
        <w:rPr>
          <w:rFonts w:ascii="Segoe UI" w:hAnsi="Segoe UI" w:cs="Segoe UI"/>
        </w:rPr>
        <w:t xml:space="preserve">-John and A. Banda. (2005). The Influence of Burning on Soil Microbial Biomass and Activity along the </w:t>
      </w:r>
      <w:proofErr w:type="spellStart"/>
      <w:r w:rsidRPr="003128D9">
        <w:rPr>
          <w:rFonts w:ascii="Segoe UI" w:hAnsi="Segoe UI" w:cs="Segoe UI"/>
        </w:rPr>
        <w:t>Boro</w:t>
      </w:r>
      <w:proofErr w:type="spellEnd"/>
      <w:r w:rsidRPr="003128D9">
        <w:rPr>
          <w:rFonts w:ascii="Segoe UI" w:hAnsi="Segoe UI" w:cs="Segoe UI"/>
        </w:rPr>
        <w:t xml:space="preserve"> in the Okavango Delta of Botswana. In: </w:t>
      </w:r>
      <w:r w:rsidRPr="003128D9">
        <w:rPr>
          <w:rFonts w:ascii="Segoe UI" w:hAnsi="Segoe UI" w:cs="Segoe UI"/>
          <w:i/>
        </w:rPr>
        <w:t xml:space="preserve">Proceedings of International Grassland </w:t>
      </w:r>
      <w:r w:rsidR="003D5AB9" w:rsidRPr="003128D9">
        <w:rPr>
          <w:rFonts w:ascii="Segoe UI" w:hAnsi="Segoe UI" w:cs="Segoe UI"/>
          <w:i/>
        </w:rPr>
        <w:t>Congress Worksho</w:t>
      </w:r>
      <w:r w:rsidRPr="003128D9">
        <w:rPr>
          <w:rFonts w:ascii="Segoe UI" w:hAnsi="Segoe UI" w:cs="Segoe UI"/>
          <w:i/>
        </w:rPr>
        <w:t>p</w:t>
      </w:r>
      <w:r w:rsidRPr="003128D9">
        <w:rPr>
          <w:rFonts w:ascii="Segoe UI" w:hAnsi="Segoe UI" w:cs="Segoe UI"/>
        </w:rPr>
        <w:t xml:space="preserve"> (XX IGC) Oxford, UK, July 3-6, 2005.</w:t>
      </w:r>
    </w:p>
    <w:p w:rsidR="00CD259A" w:rsidRPr="003128D9" w:rsidRDefault="00CD259A" w:rsidP="003128D9">
      <w:pPr>
        <w:numPr>
          <w:ilvl w:val="1"/>
          <w:numId w:val="8"/>
        </w:numPr>
        <w:ind w:left="1800"/>
        <w:jc w:val="both"/>
        <w:rPr>
          <w:rFonts w:ascii="Segoe UI" w:hAnsi="Segoe UI" w:cs="Segoe UI"/>
        </w:rPr>
      </w:pPr>
      <w:proofErr w:type="spellStart"/>
      <w:r w:rsidRPr="003128D9">
        <w:rPr>
          <w:rFonts w:ascii="Segoe UI" w:hAnsi="Segoe UI" w:cs="Segoe UI"/>
        </w:rPr>
        <w:t>Mubyana</w:t>
      </w:r>
      <w:proofErr w:type="spellEnd"/>
      <w:r w:rsidRPr="003128D9">
        <w:rPr>
          <w:rFonts w:ascii="Segoe UI" w:hAnsi="Segoe UI" w:cs="Segoe UI"/>
        </w:rPr>
        <w:t xml:space="preserve"> T., Gannon J. E., </w:t>
      </w:r>
      <w:proofErr w:type="spellStart"/>
      <w:r w:rsidRPr="003128D9">
        <w:rPr>
          <w:rFonts w:ascii="Segoe UI" w:hAnsi="Segoe UI" w:cs="Segoe UI"/>
        </w:rPr>
        <w:t>Acquah</w:t>
      </w:r>
      <w:proofErr w:type="spellEnd"/>
      <w:r w:rsidRPr="003128D9">
        <w:rPr>
          <w:rFonts w:ascii="Segoe UI" w:hAnsi="Segoe UI" w:cs="Segoe UI"/>
        </w:rPr>
        <w:t xml:space="preserve"> E. and </w:t>
      </w:r>
      <w:proofErr w:type="spellStart"/>
      <w:r w:rsidRPr="003128D9">
        <w:rPr>
          <w:rFonts w:ascii="Segoe UI" w:hAnsi="Segoe UI" w:cs="Segoe UI"/>
        </w:rPr>
        <w:t>Bonyongo</w:t>
      </w:r>
      <w:proofErr w:type="spellEnd"/>
      <w:r w:rsidRPr="003128D9">
        <w:rPr>
          <w:rFonts w:ascii="Segoe UI" w:hAnsi="Segoe UI" w:cs="Segoe UI"/>
        </w:rPr>
        <w:t xml:space="preserve"> M. C. (2002). Variations in Soil Organic Matter and Alkaline Phosphatase Activity as Influenced by Flood Cycles of the Okavango Delta. In: </w:t>
      </w:r>
      <w:r w:rsidR="003D5AB9" w:rsidRPr="003128D9">
        <w:rPr>
          <w:rFonts w:ascii="Segoe UI" w:hAnsi="Segoe UI" w:cs="Segoe UI"/>
          <w:i/>
        </w:rPr>
        <w:t>P</w:t>
      </w:r>
      <w:r w:rsidRPr="003128D9">
        <w:rPr>
          <w:rFonts w:ascii="Segoe UI" w:hAnsi="Segoe UI" w:cs="Segoe UI"/>
          <w:i/>
        </w:rPr>
        <w:t>roceedings of Environmental Monitoring of Tropical and Subtropical Wetlands Conference</w:t>
      </w:r>
      <w:r w:rsidRPr="003128D9">
        <w:rPr>
          <w:rFonts w:ascii="Segoe UI" w:hAnsi="Segoe UI" w:cs="Segoe UI"/>
        </w:rPr>
        <w:t xml:space="preserve">, 4-8 Dec. 2002. The Okavango Delta Maun, Botswana. </w:t>
      </w:r>
    </w:p>
    <w:p w:rsidR="00CD259A" w:rsidRPr="003128D9" w:rsidRDefault="003B1B76" w:rsidP="003128D9">
      <w:pPr>
        <w:ind w:left="1080" w:firstLine="720"/>
        <w:jc w:val="both"/>
        <w:rPr>
          <w:rFonts w:ascii="Segoe UI" w:hAnsi="Segoe UI" w:cs="Segoe UI"/>
        </w:rPr>
      </w:pPr>
      <w:hyperlink r:id="rId11" w:history="1">
        <w:r w:rsidR="00CD259A" w:rsidRPr="003128D9">
          <w:rPr>
            <w:rStyle w:val="Hyperlink"/>
            <w:rFonts w:ascii="Segoe UI" w:hAnsi="Segoe UI" w:cs="Segoe UI"/>
          </w:rPr>
          <w:t>http://www.ees.ufl.edu/homepp/brown/hoorc/contents.htm</w:t>
        </w:r>
      </w:hyperlink>
      <w:r w:rsidR="00CD259A" w:rsidRPr="003128D9">
        <w:rPr>
          <w:rFonts w:ascii="Segoe UI" w:hAnsi="Segoe UI" w:cs="Segoe UI"/>
        </w:rPr>
        <w:t xml:space="preserve"> </w:t>
      </w:r>
    </w:p>
    <w:p w:rsidR="00CD259A" w:rsidRPr="003128D9" w:rsidRDefault="00CD259A" w:rsidP="00CD259A">
      <w:pPr>
        <w:ind w:left="720" w:firstLine="720"/>
        <w:jc w:val="both"/>
        <w:rPr>
          <w:rFonts w:ascii="Segoe UI" w:hAnsi="Segoe UI" w:cs="Segoe UI"/>
        </w:rPr>
      </w:pPr>
    </w:p>
    <w:p w:rsidR="00CD259A" w:rsidRPr="003128D9" w:rsidRDefault="00CD259A" w:rsidP="003128D9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</w:rPr>
      </w:pPr>
      <w:r w:rsidRPr="003128D9">
        <w:rPr>
          <w:rFonts w:ascii="Segoe UI" w:hAnsi="Segoe UI" w:cs="Segoe UI"/>
        </w:rPr>
        <w:t>Format for Presentation of</w:t>
      </w:r>
      <w:r w:rsidRPr="003128D9">
        <w:rPr>
          <w:rFonts w:ascii="Segoe UI" w:hAnsi="Segoe UI" w:cs="Segoe UI"/>
          <w:b/>
        </w:rPr>
        <w:t xml:space="preserve"> Conference Papers/Attendance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Name of Author (s):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Year of Conference: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Title of Paper: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Name of Conference: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Date Conference was held:</w:t>
      </w:r>
    </w:p>
    <w:p w:rsidR="00CD259A" w:rsidRPr="003128D9" w:rsidRDefault="00CD259A" w:rsidP="003128D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Venue of Conference:</w:t>
      </w:r>
    </w:p>
    <w:p w:rsidR="00CD259A" w:rsidRPr="003128D9" w:rsidRDefault="00CD259A" w:rsidP="003128D9">
      <w:pPr>
        <w:ind w:left="1080"/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>For example:</w:t>
      </w:r>
    </w:p>
    <w:p w:rsidR="00CD259A" w:rsidRPr="003128D9" w:rsidRDefault="00CD259A" w:rsidP="003128D9">
      <w:pPr>
        <w:numPr>
          <w:ilvl w:val="1"/>
          <w:numId w:val="9"/>
        </w:numPr>
        <w:tabs>
          <w:tab w:val="clear" w:pos="1440"/>
          <w:tab w:val="num" w:pos="1800"/>
        </w:tabs>
        <w:ind w:left="1800"/>
        <w:jc w:val="both"/>
        <w:rPr>
          <w:rFonts w:ascii="Segoe UI" w:hAnsi="Segoe UI" w:cs="Segoe UI"/>
        </w:rPr>
      </w:pPr>
      <w:proofErr w:type="spellStart"/>
      <w:r w:rsidRPr="003128D9">
        <w:rPr>
          <w:rFonts w:ascii="Segoe UI" w:hAnsi="Segoe UI" w:cs="Segoe UI"/>
        </w:rPr>
        <w:lastRenderedPageBreak/>
        <w:t>Siame</w:t>
      </w:r>
      <w:proofErr w:type="spellEnd"/>
      <w:r w:rsidRPr="003128D9">
        <w:rPr>
          <w:rFonts w:ascii="Segoe UI" w:hAnsi="Segoe UI" w:cs="Segoe UI"/>
        </w:rPr>
        <w:t xml:space="preserve">, B. A. and </w:t>
      </w:r>
      <w:proofErr w:type="spellStart"/>
      <w:r w:rsidRPr="003128D9">
        <w:rPr>
          <w:rFonts w:ascii="Segoe UI" w:hAnsi="Segoe UI" w:cs="Segoe UI"/>
        </w:rPr>
        <w:t>Nawa</w:t>
      </w:r>
      <w:proofErr w:type="spellEnd"/>
      <w:r w:rsidRPr="003128D9">
        <w:rPr>
          <w:rFonts w:ascii="Segoe UI" w:hAnsi="Segoe UI" w:cs="Segoe UI"/>
        </w:rPr>
        <w:t xml:space="preserve">, I. N. </w:t>
      </w:r>
      <w:proofErr w:type="spellStart"/>
      <w:r w:rsidRPr="003128D9">
        <w:rPr>
          <w:rFonts w:ascii="Segoe UI" w:hAnsi="Segoe UI" w:cs="Segoe UI"/>
        </w:rPr>
        <w:t>Mycotxin</w:t>
      </w:r>
      <w:proofErr w:type="spellEnd"/>
      <w:r w:rsidRPr="003128D9">
        <w:rPr>
          <w:rFonts w:ascii="Segoe UI" w:hAnsi="Segoe UI" w:cs="Segoe UI"/>
        </w:rPr>
        <w:t xml:space="preserve"> Contamination of Food Systems in Eastern and Southern Africa. </w:t>
      </w:r>
      <w:proofErr w:type="spellStart"/>
      <w:r w:rsidRPr="003128D9">
        <w:rPr>
          <w:rFonts w:ascii="Segoe UI" w:hAnsi="Segoe UI" w:cs="Segoe UI"/>
        </w:rPr>
        <w:t>Myco</w:t>
      </w:r>
      <w:proofErr w:type="spellEnd"/>
      <w:r w:rsidRPr="003128D9">
        <w:rPr>
          <w:rFonts w:ascii="Segoe UI" w:hAnsi="Segoe UI" w:cs="Segoe UI"/>
        </w:rPr>
        <w:t xml:space="preserve">-Globe </w:t>
      </w:r>
      <w:proofErr w:type="spellStart"/>
      <w:r w:rsidRPr="003128D9">
        <w:rPr>
          <w:rFonts w:ascii="Segoe UI" w:hAnsi="Segoe UI" w:cs="Segoe UI"/>
        </w:rPr>
        <w:t>Mycotoxin</w:t>
      </w:r>
      <w:proofErr w:type="spellEnd"/>
      <w:r w:rsidRPr="003128D9">
        <w:rPr>
          <w:rFonts w:ascii="Segoe UI" w:hAnsi="Segoe UI" w:cs="Segoe UI"/>
        </w:rPr>
        <w:t xml:space="preserve"> Conference, “Learning from the EU: Reducing the Impact of </w:t>
      </w:r>
      <w:proofErr w:type="spellStart"/>
      <w:r w:rsidRPr="003128D9">
        <w:rPr>
          <w:rFonts w:ascii="Segoe UI" w:hAnsi="Segoe UI" w:cs="Segoe UI"/>
        </w:rPr>
        <w:t>Mycotoxins</w:t>
      </w:r>
      <w:proofErr w:type="spellEnd"/>
      <w:r w:rsidRPr="003128D9">
        <w:rPr>
          <w:rFonts w:ascii="Segoe UI" w:hAnsi="Segoe UI" w:cs="Segoe UI"/>
        </w:rPr>
        <w:t xml:space="preserve"> in Tropical Agriculture with Emphasis on Health and Trade in Africa,” </w:t>
      </w:r>
      <w:proofErr w:type="spellStart"/>
      <w:r w:rsidRPr="003128D9">
        <w:rPr>
          <w:rFonts w:ascii="Segoe UI" w:hAnsi="Segoe UI" w:cs="Segoe UI"/>
        </w:rPr>
        <w:t>Cresta</w:t>
      </w:r>
      <w:proofErr w:type="spellEnd"/>
      <w:r w:rsidRPr="003128D9">
        <w:rPr>
          <w:rFonts w:ascii="Segoe UI" w:hAnsi="Segoe UI" w:cs="Segoe UI"/>
        </w:rPr>
        <w:t xml:space="preserve"> Royale Hotel, Accra, Ghana. September 13-16, 2005.</w:t>
      </w:r>
    </w:p>
    <w:p w:rsidR="00CD259A" w:rsidRPr="003128D9" w:rsidRDefault="00CD259A" w:rsidP="003128D9">
      <w:pPr>
        <w:numPr>
          <w:ilvl w:val="1"/>
          <w:numId w:val="9"/>
        </w:numPr>
        <w:tabs>
          <w:tab w:val="clear" w:pos="1440"/>
          <w:tab w:val="num" w:pos="1800"/>
        </w:tabs>
        <w:ind w:left="1800"/>
        <w:jc w:val="both"/>
        <w:rPr>
          <w:rFonts w:ascii="Segoe UI" w:hAnsi="Segoe UI" w:cs="Segoe UI"/>
        </w:rPr>
      </w:pPr>
      <w:proofErr w:type="spellStart"/>
      <w:r w:rsidRPr="003128D9">
        <w:rPr>
          <w:rFonts w:ascii="Segoe UI" w:hAnsi="Segoe UI" w:cs="Segoe UI"/>
        </w:rPr>
        <w:t>Mpuchane</w:t>
      </w:r>
      <w:proofErr w:type="spellEnd"/>
      <w:r w:rsidRPr="003128D9">
        <w:rPr>
          <w:rFonts w:ascii="Segoe UI" w:hAnsi="Segoe UI" w:cs="Segoe UI"/>
        </w:rPr>
        <w:t xml:space="preserve">, S., </w:t>
      </w:r>
      <w:proofErr w:type="spellStart"/>
      <w:r w:rsidRPr="003128D9">
        <w:rPr>
          <w:rFonts w:ascii="Segoe UI" w:hAnsi="Segoe UI" w:cs="Segoe UI"/>
        </w:rPr>
        <w:t>Allotey</w:t>
      </w:r>
      <w:proofErr w:type="spellEnd"/>
      <w:r w:rsidRPr="003128D9">
        <w:rPr>
          <w:rFonts w:ascii="Segoe UI" w:hAnsi="Segoe UI" w:cs="Segoe UI"/>
        </w:rPr>
        <w:t xml:space="preserve">, J., </w:t>
      </w:r>
      <w:proofErr w:type="spellStart"/>
      <w:r w:rsidRPr="003128D9">
        <w:rPr>
          <w:rFonts w:ascii="Segoe UI" w:hAnsi="Segoe UI" w:cs="Segoe UI"/>
        </w:rPr>
        <w:t>Gashe</w:t>
      </w:r>
      <w:proofErr w:type="spellEnd"/>
      <w:r w:rsidRPr="003128D9">
        <w:rPr>
          <w:rFonts w:ascii="Segoe UI" w:hAnsi="Segoe UI" w:cs="Segoe UI"/>
        </w:rPr>
        <w:t xml:space="preserve">, B.A., </w:t>
      </w:r>
      <w:proofErr w:type="spellStart"/>
      <w:r w:rsidRPr="003128D9">
        <w:rPr>
          <w:rFonts w:ascii="Segoe UI" w:hAnsi="Segoe UI" w:cs="Segoe UI"/>
        </w:rPr>
        <w:t>Matsheka</w:t>
      </w:r>
      <w:proofErr w:type="spellEnd"/>
      <w:r w:rsidRPr="003128D9">
        <w:rPr>
          <w:rFonts w:ascii="Segoe UI" w:hAnsi="Segoe UI" w:cs="Segoe UI"/>
        </w:rPr>
        <w:t xml:space="preserve">, M. I., Coetzee, S.I., </w:t>
      </w:r>
      <w:proofErr w:type="spellStart"/>
      <w:r w:rsidRPr="003128D9">
        <w:rPr>
          <w:rFonts w:ascii="Segoe UI" w:hAnsi="Segoe UI" w:cs="Segoe UI"/>
        </w:rPr>
        <w:t>Jordaan</w:t>
      </w:r>
      <w:proofErr w:type="spellEnd"/>
      <w:r w:rsidRPr="003128D9">
        <w:rPr>
          <w:rFonts w:ascii="Segoe UI" w:hAnsi="Segoe UI" w:cs="Segoe UI"/>
        </w:rPr>
        <w:t xml:space="preserve">, A. and </w:t>
      </w:r>
      <w:proofErr w:type="spellStart"/>
      <w:r w:rsidRPr="003128D9">
        <w:rPr>
          <w:rFonts w:ascii="Segoe UI" w:hAnsi="Segoe UI" w:cs="Segoe UI"/>
        </w:rPr>
        <w:t>Oteng</w:t>
      </w:r>
      <w:proofErr w:type="spellEnd"/>
      <w:r w:rsidRPr="003128D9">
        <w:rPr>
          <w:rFonts w:ascii="Segoe UI" w:hAnsi="Segoe UI" w:cs="Segoe UI"/>
        </w:rPr>
        <w:t>, M. (2005). The association between German cockroaches (</w:t>
      </w:r>
      <w:proofErr w:type="spellStart"/>
      <w:r w:rsidRPr="003128D9">
        <w:rPr>
          <w:rFonts w:ascii="Segoe UI" w:hAnsi="Segoe UI" w:cs="Segoe UI"/>
        </w:rPr>
        <w:t>Blattella</w:t>
      </w:r>
      <w:proofErr w:type="spellEnd"/>
      <w:r w:rsidRPr="003128D9">
        <w:rPr>
          <w:rFonts w:ascii="Segoe UI" w:hAnsi="Segoe UI" w:cs="Segoe UI"/>
        </w:rPr>
        <w:t xml:space="preserve"> </w:t>
      </w:r>
      <w:proofErr w:type="spellStart"/>
      <w:r w:rsidRPr="003128D9">
        <w:rPr>
          <w:rFonts w:ascii="Segoe UI" w:hAnsi="Segoe UI" w:cs="Segoe UI"/>
        </w:rPr>
        <w:t>germanica</w:t>
      </w:r>
      <w:proofErr w:type="spellEnd"/>
      <w:r w:rsidRPr="003128D9">
        <w:rPr>
          <w:rFonts w:ascii="Segoe UI" w:hAnsi="Segoe UI" w:cs="Segoe UI"/>
        </w:rPr>
        <w:t>) and street food vending implications for food safety in Botswana. Presented in Singapore, May 2005.</w:t>
      </w:r>
    </w:p>
    <w:p w:rsidR="00CD259A" w:rsidRPr="003128D9" w:rsidRDefault="00CD259A" w:rsidP="00CD259A">
      <w:pPr>
        <w:jc w:val="both"/>
        <w:rPr>
          <w:rFonts w:ascii="Segoe UI" w:hAnsi="Segoe UI" w:cs="Segoe UI"/>
        </w:rPr>
      </w:pPr>
    </w:p>
    <w:p w:rsidR="00D316A8" w:rsidRPr="003128D9" w:rsidRDefault="00CD259A" w:rsidP="00CD259A">
      <w:pPr>
        <w:jc w:val="both"/>
        <w:rPr>
          <w:rFonts w:ascii="Segoe UI" w:hAnsi="Segoe UI" w:cs="Segoe UI"/>
        </w:rPr>
      </w:pPr>
      <w:r w:rsidRPr="003128D9">
        <w:rPr>
          <w:rFonts w:ascii="Segoe UI" w:hAnsi="Segoe UI" w:cs="Segoe UI"/>
        </w:rPr>
        <w:t xml:space="preserve">We look forward to receiving </w:t>
      </w:r>
      <w:r w:rsidR="007B3AB9" w:rsidRPr="003128D9">
        <w:rPr>
          <w:rFonts w:ascii="Segoe UI" w:hAnsi="Segoe UI" w:cs="Segoe UI"/>
        </w:rPr>
        <w:t>your Department’s information</w:t>
      </w:r>
      <w:r w:rsidRPr="003128D9">
        <w:rPr>
          <w:rFonts w:ascii="Segoe UI" w:hAnsi="Segoe UI" w:cs="Segoe UI"/>
        </w:rPr>
        <w:t>.</w:t>
      </w:r>
      <w:r w:rsidR="00BC51D1" w:rsidRPr="003128D9">
        <w:rPr>
          <w:rFonts w:ascii="Segoe UI" w:hAnsi="Segoe UI" w:cs="Segoe UI"/>
        </w:rPr>
        <w:t xml:space="preserve"> </w:t>
      </w:r>
      <w:r w:rsidRPr="003128D9">
        <w:rPr>
          <w:rFonts w:ascii="Segoe UI" w:hAnsi="Segoe UI" w:cs="Segoe UI"/>
          <w:i/>
        </w:rPr>
        <w:t>Thank you for your cooperation.</w:t>
      </w:r>
    </w:p>
    <w:p w:rsidR="003128D9" w:rsidRDefault="003128D9" w:rsidP="00CD259A">
      <w:pPr>
        <w:jc w:val="both"/>
        <w:rPr>
          <w:rFonts w:ascii="Segoe UI" w:hAnsi="Segoe UI" w:cs="Segoe UI"/>
        </w:rPr>
      </w:pPr>
    </w:p>
    <w:sectPr w:rsidR="003128D9" w:rsidSect="003128D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FE" w:rsidRDefault="002224FE" w:rsidP="00F60C1B">
      <w:r>
        <w:separator/>
      </w:r>
    </w:p>
  </w:endnote>
  <w:endnote w:type="continuationSeparator" w:id="0">
    <w:p w:rsidR="002224FE" w:rsidRDefault="002224FE" w:rsidP="00F6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7084"/>
      <w:docPartObj>
        <w:docPartGallery w:val="Page Numbers (Bottom of Page)"/>
        <w:docPartUnique/>
      </w:docPartObj>
    </w:sdtPr>
    <w:sdtEndPr/>
    <w:sdtContent>
      <w:p w:rsidR="0027217D" w:rsidRDefault="008A617D">
        <w:pPr>
          <w:pStyle w:val="Footer"/>
          <w:jc w:val="right"/>
        </w:pPr>
        <w:r>
          <w:fldChar w:fldCharType="begin"/>
        </w:r>
        <w:r w:rsidR="00CD259A">
          <w:instrText xml:space="preserve"> PAGE   \* MERGEFORMAT </w:instrText>
        </w:r>
        <w:r>
          <w:fldChar w:fldCharType="separate"/>
        </w:r>
        <w:r w:rsidR="003B1B76">
          <w:rPr>
            <w:noProof/>
          </w:rPr>
          <w:t>1</w:t>
        </w:r>
        <w:r>
          <w:fldChar w:fldCharType="end"/>
        </w:r>
      </w:p>
    </w:sdtContent>
  </w:sdt>
  <w:p w:rsidR="0027217D" w:rsidRPr="003128D9" w:rsidRDefault="003128D9" w:rsidP="003128D9">
    <w:pPr>
      <w:jc w:val="center"/>
      <w:rPr>
        <w:rFonts w:ascii="Segoe UI" w:hAnsi="Segoe UI" w:cs="Segoe UI"/>
        <w:sz w:val="18"/>
        <w:szCs w:val="18"/>
      </w:rPr>
    </w:pPr>
    <w:r w:rsidRPr="003128D9">
      <w:rPr>
        <w:rFonts w:ascii="Segoe UI" w:hAnsi="Segoe UI" w:cs="Segoe UI"/>
        <w:sz w:val="18"/>
        <w:szCs w:val="18"/>
      </w:rPr>
      <w:t>Form adapted from Kwame Nkrumah University of Science and Technology</w:t>
    </w:r>
    <w:r>
      <w:rPr>
        <w:rFonts w:ascii="Segoe UI" w:hAnsi="Segoe UI" w:cs="Segoe UI"/>
        <w:sz w:val="18"/>
        <w:szCs w:val="18"/>
      </w:rPr>
      <w:t>, Kumasi, Ghana—with permission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FE" w:rsidRDefault="002224FE" w:rsidP="00F60C1B">
      <w:r>
        <w:separator/>
      </w:r>
    </w:p>
  </w:footnote>
  <w:footnote w:type="continuationSeparator" w:id="0">
    <w:p w:rsidR="002224FE" w:rsidRDefault="002224FE" w:rsidP="00F6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765"/>
    <w:multiLevelType w:val="hybridMultilevel"/>
    <w:tmpl w:val="874C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D05C8"/>
    <w:multiLevelType w:val="hybridMultilevel"/>
    <w:tmpl w:val="D794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7937"/>
    <w:multiLevelType w:val="hybridMultilevel"/>
    <w:tmpl w:val="F79A5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411FE"/>
    <w:multiLevelType w:val="hybridMultilevel"/>
    <w:tmpl w:val="001CB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00BFD"/>
    <w:multiLevelType w:val="hybridMultilevel"/>
    <w:tmpl w:val="5468A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55E71"/>
    <w:multiLevelType w:val="hybridMultilevel"/>
    <w:tmpl w:val="92206EB8"/>
    <w:lvl w:ilvl="0" w:tplc="1390E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F2652"/>
    <w:multiLevelType w:val="hybridMultilevel"/>
    <w:tmpl w:val="24A4F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5224F"/>
    <w:multiLevelType w:val="hybridMultilevel"/>
    <w:tmpl w:val="C3A8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6486D"/>
    <w:multiLevelType w:val="hybridMultilevel"/>
    <w:tmpl w:val="8FD8D9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A"/>
    <w:rsid w:val="00075915"/>
    <w:rsid w:val="00093BA9"/>
    <w:rsid w:val="001D5167"/>
    <w:rsid w:val="002224FE"/>
    <w:rsid w:val="003125C1"/>
    <w:rsid w:val="003128D9"/>
    <w:rsid w:val="003466B8"/>
    <w:rsid w:val="003B1B76"/>
    <w:rsid w:val="003D5AB9"/>
    <w:rsid w:val="003F0F88"/>
    <w:rsid w:val="0047389C"/>
    <w:rsid w:val="005B3965"/>
    <w:rsid w:val="00784673"/>
    <w:rsid w:val="007B3AB9"/>
    <w:rsid w:val="00871BEA"/>
    <w:rsid w:val="008A617D"/>
    <w:rsid w:val="009F6ED2"/>
    <w:rsid w:val="00A850D8"/>
    <w:rsid w:val="00A90FB0"/>
    <w:rsid w:val="00B35FED"/>
    <w:rsid w:val="00BC51D1"/>
    <w:rsid w:val="00CD259A"/>
    <w:rsid w:val="00D177AF"/>
    <w:rsid w:val="00D316A8"/>
    <w:rsid w:val="00D432A8"/>
    <w:rsid w:val="00DC104C"/>
    <w:rsid w:val="00F32B1E"/>
    <w:rsid w:val="00F5376B"/>
    <w:rsid w:val="00F60C1B"/>
    <w:rsid w:val="00FA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9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1B76"/>
    <w:pPr>
      <w:keepNext/>
      <w:keepLines/>
      <w:spacing w:before="480"/>
      <w:jc w:val="center"/>
      <w:outlineLvl w:val="0"/>
    </w:pPr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259A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D25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CD259A"/>
    <w:pPr>
      <w:spacing w:after="0" w:line="240" w:lineRule="auto"/>
      <w:jc w:val="both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59A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CD25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9A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1B76"/>
    <w:rPr>
      <w:rFonts w:ascii="Century Gothic" w:eastAsiaTheme="majorEastAsia" w:hAnsi="Century Gothic" w:cstheme="majorBidi"/>
      <w:b/>
      <w:bCs/>
      <w:smallCaps/>
      <w:color w:val="B12216"/>
      <w:sz w:val="32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12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9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1B76"/>
    <w:pPr>
      <w:keepNext/>
      <w:keepLines/>
      <w:spacing w:before="480"/>
      <w:jc w:val="center"/>
      <w:outlineLvl w:val="0"/>
    </w:pPr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259A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D25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CD259A"/>
    <w:pPr>
      <w:spacing w:after="0" w:line="240" w:lineRule="auto"/>
      <w:jc w:val="both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59A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CD25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9A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1B76"/>
    <w:rPr>
      <w:rFonts w:ascii="Century Gothic" w:eastAsiaTheme="majorEastAsia" w:hAnsi="Century Gothic" w:cstheme="majorBidi"/>
      <w:b/>
      <w:bCs/>
      <w:smallCaps/>
      <w:color w:val="B12216"/>
      <w:sz w:val="32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1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es.ufl.edu/homepp/brown/hoorc/contents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otes xmlns="6cc16816-b81f-4cf6-ab19-b39fed4d78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EFF8A3B76234BB4D61AA4B5EF3AD7" ma:contentTypeVersion="1" ma:contentTypeDescription="Create a new document." ma:contentTypeScope="" ma:versionID="566af0c4dc7dc96f4c5d03c2f3c8bdb2">
  <xsd:schema xmlns:xsd="http://www.w3.org/2001/XMLSchema" xmlns:xs="http://www.w3.org/2001/XMLSchema" xmlns:p="http://schemas.microsoft.com/office/2006/metadata/properties" xmlns:ns2="6cc16816-b81f-4cf6-ab19-b39fed4d78ed" targetNamespace="http://schemas.microsoft.com/office/2006/metadata/properties" ma:root="true" ma:fieldsID="fc7d1d869877154f9bedf9ec2246a8f5" ns2:_="">
    <xsd:import namespace="6cc16816-b81f-4cf6-ab19-b39fed4d78ed"/>
    <xsd:element name="properties">
      <xsd:complexType>
        <xsd:sequence>
          <xsd:element name="documentManagement">
            <xsd:complexType>
              <xsd:all>
                <xsd:element ref="ns2:Version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16816-b81f-4cf6-ab19-b39fed4d78ed" elementFormDefault="qualified">
    <xsd:import namespace="http://schemas.microsoft.com/office/2006/documentManagement/types"/>
    <xsd:import namespace="http://schemas.microsoft.com/office/infopath/2007/PartnerControls"/>
    <xsd:element name="Version_x0020_Notes" ma:index="2" nillable="true" ma:displayName="Version Notes" ma:internalName="Version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11531-C3C2-42DA-9F76-FFB0FB5D4142}">
  <ds:schemaRefs>
    <ds:schemaRef ds:uri="http://schemas.microsoft.com/office/2006/metadata/properties"/>
    <ds:schemaRef ds:uri="http://schemas.microsoft.com/office/infopath/2007/PartnerControls"/>
    <ds:schemaRef ds:uri="6cc16816-b81f-4cf6-ab19-b39fed4d78ed"/>
  </ds:schemaRefs>
</ds:datastoreItem>
</file>

<file path=customXml/itemProps2.xml><?xml version="1.0" encoding="utf-8"?>
<ds:datastoreItem xmlns:ds="http://schemas.openxmlformats.org/officeDocument/2006/customXml" ds:itemID="{429EBED2-B576-41FA-8EF0-408A8AC60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5B9D1-C139-41B0-9FDA-43C2189C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16816-b81f-4cf6-ab19-b39fed4d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Unit</dc:creator>
  <cp:lastModifiedBy>Katie Grimes</cp:lastModifiedBy>
  <cp:revision>4</cp:revision>
  <cp:lastPrinted>2012-01-25T14:44:00Z</cp:lastPrinted>
  <dcterms:created xsi:type="dcterms:W3CDTF">2015-04-27T20:50:00Z</dcterms:created>
  <dcterms:modified xsi:type="dcterms:W3CDTF">2015-04-28T20:52:00Z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0x010100694EFF8A3B76234BB4D61AA4B5EF3AD7</vt:lpwstr>
  </property>
</Properties>
</file>